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7D" w:rsidRDefault="008323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>
        <w:rPr>
          <w:rFonts w:asciiTheme="minorHAnsi" w:eastAsiaTheme="minorHAnsi" w:hAnsiTheme="minorHAnsi" w:cs="ArialNormalny"/>
          <w:sz w:val="24"/>
          <w:szCs w:val="24"/>
        </w:rPr>
        <w:t xml:space="preserve">trenera prowadzącego zajęciana basenie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89127D" w:rsidRDefault="0089127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Normalny"/>
          <w:sz w:val="24"/>
          <w:szCs w:val="24"/>
        </w:rPr>
      </w:pPr>
    </w:p>
    <w:p w:rsidR="0089127D" w:rsidRDefault="008323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</w:t>
      </w:r>
      <w:r>
        <w:rPr>
          <w:rFonts w:asciiTheme="minorHAnsi" w:hAnsiTheme="minorHAnsi"/>
          <w:sz w:val="24"/>
          <w:szCs w:val="24"/>
          <w:lang w:eastAsia="pl-PL"/>
        </w:rPr>
        <w:t xml:space="preserve">etnia 2019 do 31 marca 2022 roku poprzez prowadzenie stałych działań rehabilitacyjnych w placówkach na terenie województwa pomorskiego. </w:t>
      </w:r>
    </w:p>
    <w:p w:rsidR="0089127D" w:rsidRDefault="0089127D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9127D" w:rsidRDefault="00832319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bookmarkStart w:id="0" w:name="_GoBack"/>
      <w:bookmarkEnd w:id="0"/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89127D" w:rsidRDefault="00832319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Miejsce </w:t>
      </w:r>
      <w:r>
        <w:rPr>
          <w:rFonts w:asciiTheme="minorHAnsi" w:hAnsiTheme="minorHAnsi"/>
          <w:b/>
          <w:bCs/>
          <w:sz w:val="24"/>
          <w:szCs w:val="24"/>
        </w:rPr>
        <w:t>wykonywania pracy:</w:t>
      </w:r>
    </w:p>
    <w:p w:rsidR="0089127D" w:rsidRDefault="00832319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Basen </w:t>
      </w:r>
      <w:r>
        <w:t xml:space="preserve">Aquastacja w budynku Alchemii, </w:t>
      </w:r>
      <w:r>
        <w:rPr>
          <w:rStyle w:val="uavc-list-desc"/>
        </w:rPr>
        <w:t>80-309 Gdańsk, Grunwaldzka 411</w:t>
      </w:r>
    </w:p>
    <w:p w:rsidR="0089127D" w:rsidRDefault="008912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9127D" w:rsidRDefault="00832319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Planowana liczba godzinzajęć: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160 h</w:t>
      </w:r>
    </w:p>
    <w:p w:rsidR="0089127D" w:rsidRDefault="00832319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89127D" w:rsidRDefault="0083231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24"/>
          <w:szCs w:val="24"/>
        </w:rPr>
      </w:pPr>
      <w:r>
        <w:rPr>
          <w:rFonts w:asciiTheme="minorHAnsi" w:eastAsiaTheme="minorHAnsi" w:hAnsiTheme="minorHAnsi" w:cs="ArialPogrubiony"/>
          <w:sz w:val="24"/>
          <w:szCs w:val="24"/>
        </w:rPr>
        <w:t>Adekwatne do prowadzonych zajęć: instruktor rekreacji ruchowej, trener pływania, magister wychow</w:t>
      </w:r>
      <w:r>
        <w:rPr>
          <w:rFonts w:asciiTheme="minorHAnsi" w:eastAsiaTheme="minorHAnsi" w:hAnsiTheme="minorHAnsi" w:cs="ArialPogrubiony"/>
          <w:sz w:val="24"/>
          <w:szCs w:val="24"/>
        </w:rPr>
        <w:t>ania fizycznego itp.; osoba z min. 2 letnim doświadczeniem w pracy z osobami niepełnosprawnymi.</w:t>
      </w:r>
    </w:p>
    <w:p w:rsidR="0089127D" w:rsidRDefault="0089127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19"/>
          <w:szCs w:val="19"/>
        </w:rPr>
      </w:pPr>
    </w:p>
    <w:p w:rsidR="0089127D" w:rsidRDefault="008323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19"/>
          <w:szCs w:val="19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9127D" w:rsidRDefault="0089127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9127D" w:rsidRDefault="00832319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9127D" w:rsidRDefault="0089127D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9127D" w:rsidRDefault="00832319">
      <w:pPr>
        <w:spacing w:after="0" w:line="240" w:lineRule="auto"/>
        <w:rPr>
          <w:rStyle w:val="Uwydatnienie"/>
          <w:rFonts w:asciiTheme="minorHAnsi" w:hAnsiTheme="minorHAnsi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89127D" w:rsidRDefault="00832319">
      <w:pPr>
        <w:spacing w:after="0" w:line="240" w:lineRule="auto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</w:t>
      </w:r>
      <w:r>
        <w:rPr>
          <w:rStyle w:val="Uwydatnienie"/>
          <w:rFonts w:asciiTheme="minorHAnsi" w:hAnsiTheme="minorHAnsi"/>
          <w:sz w:val="24"/>
          <w:szCs w:val="24"/>
        </w:rPr>
        <w:t xml:space="preserve">ko </w:t>
      </w:r>
      <w:r>
        <w:rPr>
          <w:rFonts w:asciiTheme="minorHAnsi" w:eastAsiaTheme="minorHAnsi" w:hAnsiTheme="minorHAnsi" w:cs="ArialNormalny"/>
          <w:i/>
          <w:sz w:val="24"/>
          <w:szCs w:val="24"/>
        </w:rPr>
        <w:t>trenera prowadzącego zajęcia na basenie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 z dnia 15.04.2021 zgodnie z art. 6 ust. 1 lit. a Rozporządzenia Parlamentu Europejskiego i Rady (UE) 2016/679 z dnia 27 kwietnia 2016 r</w:t>
      </w:r>
      <w:r>
        <w:rPr>
          <w:rStyle w:val="Uwydatnienie"/>
          <w:rFonts w:asciiTheme="minorHAnsi" w:hAnsiTheme="minorHAnsi"/>
          <w:sz w:val="24"/>
          <w:szCs w:val="24"/>
        </w:rPr>
        <w:t>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kandydatami, celem informacji o dopełnieniu formalności związanych z dalszym przebiegiem rekrutacji.</w:t>
      </w:r>
    </w:p>
    <w:p w:rsidR="0089127D" w:rsidRDefault="0089127D">
      <w:pPr>
        <w:jc w:val="both"/>
        <w:rPr>
          <w:rFonts w:asciiTheme="minorHAnsi" w:hAnsiTheme="minorHAnsi"/>
        </w:rPr>
      </w:pPr>
    </w:p>
    <w:p w:rsidR="0089127D" w:rsidRDefault="0089127D">
      <w:pPr>
        <w:rPr>
          <w:rFonts w:asciiTheme="minorHAnsi" w:hAnsiTheme="minorHAnsi"/>
        </w:rPr>
      </w:pPr>
    </w:p>
    <w:sectPr w:rsidR="0089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altName w:val="ArialNormalny"/>
    <w:charset w:val="EE"/>
    <w:family w:val="auto"/>
    <w:pitch w:val="default"/>
    <w:sig w:usb0="00000005" w:usb1="00000000" w:usb2="00000000" w:usb3="00000000" w:csb0="00000002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127D"/>
    <w:rsid w:val="00832319"/>
    <w:rsid w:val="008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38B53-1185-455F-8F62-7E282F64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uavc-list-desc">
    <w:name w:val="uavc-list-des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14</cp:revision>
  <dcterms:created xsi:type="dcterms:W3CDTF">2020-02-12T07:58:00Z</dcterms:created>
  <dcterms:modified xsi:type="dcterms:W3CDTF">2021-05-12T07:41:00Z</dcterms:modified>
</cp:coreProperties>
</file>